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C82D" w14:textId="77777777" w:rsidR="00B50F0A" w:rsidRDefault="00B50F0A" w:rsidP="00B50F0A">
      <w:pPr>
        <w:pStyle w:val="2"/>
        <w:jc w:val="both"/>
      </w:pPr>
      <w:r>
        <w:t>Обязанности</w:t>
      </w:r>
      <w:r>
        <w:rPr>
          <w:spacing w:val="-6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rPr>
          <w:spacing w:val="-2"/>
        </w:rPr>
        <w:t>Профсоюза</w:t>
      </w:r>
    </w:p>
    <w:p w14:paraId="1A823014" w14:textId="77777777" w:rsidR="00B50F0A" w:rsidRDefault="00B50F0A" w:rsidP="00B50F0A">
      <w:pPr>
        <w:pStyle w:val="a3"/>
        <w:spacing w:before="316" w:line="322" w:lineRule="exact"/>
        <w:ind w:left="1134" w:firstLine="0"/>
      </w:pPr>
      <w:r>
        <w:t>Член</w:t>
      </w:r>
      <w:r>
        <w:rPr>
          <w:spacing w:val="-5"/>
        </w:rPr>
        <w:t xml:space="preserve"> </w:t>
      </w:r>
      <w:r>
        <w:t>Профсоюза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14:paraId="0F7B3EEB" w14:textId="77777777" w:rsidR="00B50F0A" w:rsidRDefault="00B50F0A" w:rsidP="00B50F0A">
      <w:pPr>
        <w:pStyle w:val="a5"/>
        <w:numPr>
          <w:ilvl w:val="0"/>
          <w:numId w:val="1"/>
        </w:numPr>
        <w:tabs>
          <w:tab w:val="left" w:pos="1413"/>
        </w:tabs>
        <w:ind w:right="278" w:firstLine="707"/>
        <w:jc w:val="both"/>
        <w:rPr>
          <w:sz w:val="28"/>
        </w:rPr>
      </w:pPr>
      <w:r>
        <w:rPr>
          <w:sz w:val="28"/>
        </w:rPr>
        <w:t>Соблюдать настоящий Устав Профсоюза, участвовать в работе первичной профсоюзной организации, выполнять решения органов Профсоюза и организаций Профсоюза, возложенные на него профсоюзные обязанности и поручения.</w:t>
      </w:r>
    </w:p>
    <w:p w14:paraId="06297413" w14:textId="77777777" w:rsidR="00B50F0A" w:rsidRDefault="00B50F0A" w:rsidP="00B50F0A">
      <w:pPr>
        <w:pStyle w:val="a5"/>
        <w:numPr>
          <w:ilvl w:val="0"/>
          <w:numId w:val="1"/>
        </w:numPr>
        <w:tabs>
          <w:tab w:val="left" w:pos="1413"/>
        </w:tabs>
        <w:spacing w:before="1"/>
        <w:ind w:right="288" w:firstLine="707"/>
        <w:jc w:val="both"/>
        <w:rPr>
          <w:sz w:val="28"/>
        </w:rPr>
      </w:pPr>
      <w:r>
        <w:rPr>
          <w:sz w:val="28"/>
        </w:rPr>
        <w:t>Выполнять обязанности, предусмотренные коллективными договорами, соглашениями.</w:t>
      </w:r>
    </w:p>
    <w:p w14:paraId="7F56A0F0" w14:textId="77777777" w:rsidR="00B50F0A" w:rsidRDefault="00B50F0A" w:rsidP="00B50F0A">
      <w:pPr>
        <w:pStyle w:val="a5"/>
        <w:numPr>
          <w:ilvl w:val="0"/>
          <w:numId w:val="1"/>
        </w:numPr>
        <w:tabs>
          <w:tab w:val="left" w:pos="1413"/>
        </w:tabs>
        <w:ind w:right="287" w:firstLine="707"/>
        <w:jc w:val="both"/>
        <w:rPr>
          <w:sz w:val="28"/>
        </w:rPr>
      </w:pPr>
      <w:r>
        <w:rPr>
          <w:sz w:val="28"/>
        </w:rPr>
        <w:t>Проявлять солидарность и участвовать в коллективных действиях Профсоюза и его организаций.</w:t>
      </w:r>
    </w:p>
    <w:p w14:paraId="3969258D" w14:textId="77777777" w:rsidR="00B50F0A" w:rsidRDefault="00B50F0A" w:rsidP="00B50F0A">
      <w:pPr>
        <w:pStyle w:val="a5"/>
        <w:numPr>
          <w:ilvl w:val="0"/>
          <w:numId w:val="1"/>
        </w:numPr>
        <w:tabs>
          <w:tab w:val="left" w:pos="1413"/>
        </w:tabs>
        <w:ind w:firstLine="707"/>
        <w:jc w:val="both"/>
        <w:rPr>
          <w:sz w:val="28"/>
        </w:rPr>
      </w:pPr>
      <w:r>
        <w:rPr>
          <w:sz w:val="28"/>
        </w:rPr>
        <w:t>Способствовать росту авторитета Профсоюза, не допускать действий (бездействия), наносящих вред авторитету и единству профсоюзных организаций, Профсоюза.</w:t>
      </w:r>
    </w:p>
    <w:p w14:paraId="0BBB6A28" w14:textId="18F2CB34" w:rsidR="00B50F0A" w:rsidRPr="00B50F0A" w:rsidRDefault="00B50F0A" w:rsidP="00B50F0A">
      <w:pPr>
        <w:pStyle w:val="a5"/>
        <w:numPr>
          <w:ilvl w:val="0"/>
          <w:numId w:val="1"/>
        </w:numPr>
        <w:tabs>
          <w:tab w:val="left" w:pos="1413"/>
        </w:tabs>
        <w:ind w:right="282" w:firstLine="707"/>
        <w:jc w:val="both"/>
        <w:rPr>
          <w:sz w:val="28"/>
        </w:rPr>
      </w:pPr>
      <w:r>
        <w:rPr>
          <w:sz w:val="28"/>
        </w:rPr>
        <w:t>Участвовать в собрании первичной профсоюзной организации (профгруппы), в случае избрания в состав выборных органов организаций Профсоюза, Профсоюза – в работе указанных органов, а в случае избрания делегатом – в работе конференций, Съезда Профсоюза.</w:t>
      </w:r>
    </w:p>
    <w:p w14:paraId="31FC3FF6" w14:textId="176E3F82" w:rsidR="00B50F0A" w:rsidRDefault="00B50F0A" w:rsidP="00B50F0A">
      <w:pPr>
        <w:pStyle w:val="a5"/>
        <w:numPr>
          <w:ilvl w:val="0"/>
          <w:numId w:val="1"/>
        </w:numPr>
        <w:tabs>
          <w:tab w:val="left" w:pos="1127"/>
        </w:tabs>
        <w:spacing w:before="67" w:line="242" w:lineRule="auto"/>
        <w:ind w:right="572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Своевременно и в установленном порядке уплачивать членские профсоюзные взносы.</w:t>
      </w:r>
    </w:p>
    <w:p w14:paraId="352E9137" w14:textId="77777777" w:rsidR="00B50F0A" w:rsidRDefault="00B50F0A" w:rsidP="00B50F0A">
      <w:pPr>
        <w:pStyle w:val="a5"/>
        <w:numPr>
          <w:ilvl w:val="0"/>
          <w:numId w:val="1"/>
        </w:numPr>
        <w:tabs>
          <w:tab w:val="left" w:pos="1127"/>
        </w:tabs>
        <w:ind w:left="140" w:right="571" w:firstLine="708"/>
        <w:jc w:val="both"/>
        <w:rPr>
          <w:sz w:val="28"/>
        </w:rPr>
      </w:pPr>
      <w:r>
        <w:rPr>
          <w:sz w:val="28"/>
        </w:rPr>
        <w:t>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</w:t>
      </w:r>
      <w:bookmarkStart w:id="0" w:name="_GoBack"/>
      <w:bookmarkEnd w:id="0"/>
      <w:r>
        <w:rPr>
          <w:sz w:val="28"/>
        </w:rPr>
        <w:t>анизации.</w:t>
      </w:r>
    </w:p>
    <w:p w14:paraId="5134EBB9" w14:textId="47B44490" w:rsidR="00B50F0A" w:rsidRPr="00B50F0A" w:rsidRDefault="00B50F0A" w:rsidP="00B50F0A">
      <w:pPr>
        <w:rPr>
          <w:sz w:val="28"/>
        </w:rPr>
        <w:sectPr w:rsidR="00B50F0A" w:rsidRPr="00B50F0A">
          <w:footerReference w:type="default" r:id="rId5"/>
          <w:pgSz w:w="11910" w:h="16840"/>
          <w:pgMar w:top="1040" w:right="850" w:bottom="980" w:left="992" w:header="0" w:footer="791" w:gutter="0"/>
          <w:cols w:space="720"/>
        </w:sectPr>
      </w:pPr>
    </w:p>
    <w:p w14:paraId="733DE23B" w14:textId="77777777" w:rsidR="00D053EF" w:rsidRDefault="00D053EF"/>
    <w:sectPr w:rsidR="00D0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99F3A" w14:textId="77777777" w:rsidR="008F43E5" w:rsidRDefault="00B50F0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EA23" wp14:editId="00D3257F">
              <wp:simplePos x="0" y="0"/>
              <wp:positionH relativeFrom="page">
                <wp:posOffset>3781171</wp:posOffset>
              </wp:positionH>
              <wp:positionV relativeFrom="page">
                <wp:posOffset>10050102</wp:posOffset>
              </wp:positionV>
              <wp:extent cx="1778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B71E6" w14:textId="77777777" w:rsidR="008F43E5" w:rsidRDefault="00B50F0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EA23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297.75pt;margin-top:791.3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+3qAEAAEADAAAOAAAAZHJzL2Uyb0RvYy54bWysUsFu2zAMvQ/YPwi6N3LaoemMOMW2YkOB&#10;YhvQ9gNkWYqFWaImKrHz96MUJy22W7GLTJlPj3x8XN9ObmB7HdGCb/hyUXGmvYLO+m3Dn5++Xtxw&#10;hkn6Tg7gdcMPGvnt5v279RhqfQk9DJ2OjEg81mNoeJ9SqIVA1WsncQFBe0oaiE4musat6KIcid0N&#10;4rKqrsUIsQsRlEakv3fHJN8UfmO0Sj+MQZ3Y0HDqLZUzlrPNp9isZb2NMvRWzW3IN3ThpPVU9Ex1&#10;J5Nku2j/oXJWRUAwaaHACTDGKl00kJpl9Zeax14GXbTQcDCcx4T/j1Z93/+MzHbk3YozLx159KSn&#10;1MLE6A+NZwxYE+oxEC5Nn2EiaJGK4QHULySIeIU5PkBC53FMJrr8JaGMHpIDh/PUqQpTmW21uqko&#10;oyi1/PjhallcES+PQ8T0TYNjOWh4JFNLA3L/gCmXl/UJMvdyLJ+7SlM7zSJa6A6kYSSzG46/dzJq&#10;zoZ7T9PMm3EK4iloT0FMwxco+5OlePi0S2BsqZxLHHnnymRTaWheqbwHr+8F9bL4mz8AAAD//wMA&#10;UEsDBBQABgAIAAAAIQDvnNlS4gAAAA0BAAAPAAAAZHJzL2Rvd25yZXYueG1sTI/BTsMwEETvSP0H&#10;aytxo04TJbQhTlUhOCEh0nDg6MRuYjVeh9htw9+znOhxZ55mZ4rdbAd20ZM3DgWsVxEwja1TBjsB&#10;n/XrwwaYDxKVHBxqAT/aw65c3BUyV+6Klb4cQscoBH0uBfQhjDnnvu21lX7lRo3kHd1kZaBz6ria&#10;5JXC7cDjKMq4lQbpQy9H/dzr9nQ4WwH7L6xezPd781EdK1PX2wjfspMQ98t5/wQs6Dn8w/BXn6pD&#10;SZ0ad0bl2SAg3aYpoWSkm/gRGCFZnJDUkJStkwR4WfDbFeUvAAAA//8DAFBLAQItABQABgAIAAAA&#10;IQC2gziS/gAAAOEBAAATAAAAAAAAAAAAAAAAAAAAAABbQ29udGVudF9UeXBlc10ueG1sUEsBAi0A&#10;FAAGAAgAAAAhADj9If/WAAAAlAEAAAsAAAAAAAAAAAAAAAAALwEAAF9yZWxzLy5yZWxzUEsBAi0A&#10;FAAGAAgAAAAhAHXF37eoAQAAQAMAAA4AAAAAAAAAAAAAAAAALgIAAGRycy9lMm9Eb2MueG1sUEsB&#10;Ai0AFAAGAAgAAAAhAO+c2VLiAAAADQEAAA8AAAAAAAAAAAAAAAAAAgQAAGRycy9kb3ducmV2Lnht&#10;bFBLBQYAAAAABAAEAPMAAAARBQAAAAA=&#10;" filled="f" stroked="f">
              <v:textbox inset="0,0,0,0">
                <w:txbxContent>
                  <w:p w14:paraId="6E4B71E6" w14:textId="77777777" w:rsidR="008F43E5" w:rsidRDefault="00B50F0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2FD"/>
    <w:multiLevelType w:val="hybridMultilevel"/>
    <w:tmpl w:val="AD0AC99A"/>
    <w:lvl w:ilvl="0" w:tplc="5776E4DC">
      <w:start w:val="1"/>
      <w:numFmt w:val="decimal"/>
      <w:lvlText w:val="%1."/>
      <w:lvlJc w:val="left"/>
      <w:pPr>
        <w:ind w:left="42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5CE030">
      <w:numFmt w:val="bullet"/>
      <w:lvlText w:val="•"/>
      <w:lvlJc w:val="left"/>
      <w:pPr>
        <w:ind w:left="1384" w:hanging="281"/>
      </w:pPr>
      <w:rPr>
        <w:rFonts w:hint="default"/>
        <w:lang w:val="ru-RU" w:eastAsia="en-US" w:bidi="ar-SA"/>
      </w:rPr>
    </w:lvl>
    <w:lvl w:ilvl="2" w:tplc="36FCC778">
      <w:numFmt w:val="bullet"/>
      <w:lvlText w:val="•"/>
      <w:lvlJc w:val="left"/>
      <w:pPr>
        <w:ind w:left="2348" w:hanging="281"/>
      </w:pPr>
      <w:rPr>
        <w:rFonts w:hint="default"/>
        <w:lang w:val="ru-RU" w:eastAsia="en-US" w:bidi="ar-SA"/>
      </w:rPr>
    </w:lvl>
    <w:lvl w:ilvl="3" w:tplc="BD18B8C8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4" w:tplc="4B94D5C6">
      <w:numFmt w:val="bullet"/>
      <w:lvlText w:val="•"/>
      <w:lvlJc w:val="left"/>
      <w:pPr>
        <w:ind w:left="4277" w:hanging="281"/>
      </w:pPr>
      <w:rPr>
        <w:rFonts w:hint="default"/>
        <w:lang w:val="ru-RU" w:eastAsia="en-US" w:bidi="ar-SA"/>
      </w:rPr>
    </w:lvl>
    <w:lvl w:ilvl="5" w:tplc="9392DB62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6" w:tplc="03063F56">
      <w:numFmt w:val="bullet"/>
      <w:lvlText w:val="•"/>
      <w:lvlJc w:val="left"/>
      <w:pPr>
        <w:ind w:left="6206" w:hanging="281"/>
      </w:pPr>
      <w:rPr>
        <w:rFonts w:hint="default"/>
        <w:lang w:val="ru-RU" w:eastAsia="en-US" w:bidi="ar-SA"/>
      </w:rPr>
    </w:lvl>
    <w:lvl w:ilvl="7" w:tplc="49DE323C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B1F0E5EC">
      <w:numFmt w:val="bullet"/>
      <w:lvlText w:val="•"/>
      <w:lvlJc w:val="left"/>
      <w:pPr>
        <w:ind w:left="813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B3"/>
    <w:rsid w:val="001C78B3"/>
    <w:rsid w:val="00B50F0A"/>
    <w:rsid w:val="00D0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4413"/>
  <w15:chartTrackingRefBased/>
  <w15:docId w15:val="{4CCB9362-E1D7-4176-998D-40A0D9F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B50F0A"/>
    <w:pPr>
      <w:ind w:left="113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F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50F0A"/>
    <w:pPr>
      <w:ind w:left="426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0F0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0F0A"/>
    <w:pPr>
      <w:ind w:left="426" w:right="280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2025-05-02T14:13:00Z</dcterms:created>
  <dcterms:modified xsi:type="dcterms:W3CDTF">2025-05-02T14:13:00Z</dcterms:modified>
</cp:coreProperties>
</file>